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7D" w:rsidRDefault="001C2E7D" w:rsidP="001C2E7D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по математике 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1C2E7D" w:rsidRPr="001C2E7D" w:rsidRDefault="001C2E7D" w:rsidP="001C2E7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C2E7D">
        <w:rPr>
          <w:rFonts w:ascii="Times New Roman" w:hAnsi="Times New Roman" w:cs="Times New Roman"/>
          <w:sz w:val="24"/>
          <w:szCs w:val="24"/>
        </w:rPr>
        <w:t>чебно-методич</w:t>
      </w:r>
      <w:r>
        <w:rPr>
          <w:rFonts w:ascii="Times New Roman" w:hAnsi="Times New Roman" w:cs="Times New Roman"/>
          <w:sz w:val="24"/>
          <w:szCs w:val="24"/>
        </w:rPr>
        <w:t>еский комплект:</w:t>
      </w:r>
    </w:p>
    <w:p w:rsidR="001C2E7D" w:rsidRPr="001C2E7D" w:rsidRDefault="001C2E7D" w:rsidP="001C2E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А.Г.Мордкович. Алгебра – 8. В 2 ч. Ч.1. Учебник. Мнемозина, 2011 г.</w:t>
      </w:r>
    </w:p>
    <w:p w:rsidR="001C2E7D" w:rsidRPr="001C2E7D" w:rsidRDefault="001C2E7D" w:rsidP="001C2E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А.Г.Мордкович. Алгебра – 8. В 2 ч. Ч.2. Задачник. Мнемозина, 2011 г.</w:t>
      </w:r>
    </w:p>
    <w:p w:rsidR="001C2E7D" w:rsidRPr="001C2E7D" w:rsidRDefault="001C2E7D" w:rsidP="001C2E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Л.А.Александрова. Алгебра – 8. Контрольные работы./Под ред. А.Г.Мордковича. Мнемозина, 2011 г.</w:t>
      </w:r>
    </w:p>
    <w:p w:rsidR="001C2E7D" w:rsidRPr="001C2E7D" w:rsidRDefault="001C2E7D" w:rsidP="001C2E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Л.А.Александрова. Алгебра – 8. Самостоятельные  работы./Под ред. А.Г.Мордковича. Мнемозина,2009</w:t>
      </w:r>
    </w:p>
    <w:p w:rsidR="001C2E7D" w:rsidRPr="001C2E7D" w:rsidRDefault="001C2E7D" w:rsidP="001C2E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E7D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1C2E7D">
        <w:rPr>
          <w:rFonts w:ascii="Times New Roman" w:hAnsi="Times New Roman" w:cs="Times New Roman"/>
          <w:sz w:val="24"/>
          <w:szCs w:val="24"/>
        </w:rPr>
        <w:t>. Геометрия 7-9. Учебник для общеобразовательных   учреждений. Просвещение, 2009 г.</w:t>
      </w:r>
    </w:p>
    <w:p w:rsidR="001C2E7D" w:rsidRPr="001C2E7D" w:rsidRDefault="001C2E7D" w:rsidP="001C2E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Б.Г.Зив. Геометрия: дидактические материалы для 9 класса. Просвещение, 2009г</w:t>
      </w:r>
    </w:p>
    <w:p w:rsidR="001C2E7D" w:rsidRPr="001C2E7D" w:rsidRDefault="001C2E7D" w:rsidP="001C2E7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Л.А.Александрова. Алгебра –8. Контрольные работы./Под ред.  А.Г.Мордковича. Мнемозина, 2009 г.</w:t>
      </w:r>
    </w:p>
    <w:p w:rsidR="001C2E7D" w:rsidRPr="001C2E7D" w:rsidRDefault="001C2E7D" w:rsidP="001C2E7D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b/>
          <w:i/>
          <w:sz w:val="24"/>
          <w:szCs w:val="24"/>
        </w:rPr>
        <w:t xml:space="preserve">Цель: </w:t>
      </w:r>
      <w:r w:rsidRPr="001C2E7D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1C2E7D" w:rsidRPr="001C2E7D" w:rsidRDefault="001C2E7D" w:rsidP="001C2E7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bCs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составлена на </w:t>
      </w:r>
      <w:r w:rsidRPr="001C2E7D">
        <w:rPr>
          <w:rFonts w:ascii="Times New Roman" w:hAnsi="Times New Roman" w:cs="Times New Roman"/>
          <w:bCs/>
          <w:sz w:val="24"/>
          <w:szCs w:val="24"/>
        </w:rPr>
        <w:t xml:space="preserve"> 174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часа.</w:t>
      </w:r>
    </w:p>
    <w:p w:rsidR="001C2E7D" w:rsidRPr="001C2E7D" w:rsidRDefault="001C2E7D" w:rsidP="001C2E7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Содержание программы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Вводное повторение – 5 часа.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Алгебраические дроби – 21 часа.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Вводное повторение – 2 часа.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Четырехугольники – 14 часов.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 xml:space="preserve">Функция у = </w:t>
      </w:r>
      <w:r w:rsidRPr="001C2E7D">
        <w:rPr>
          <w:rFonts w:ascii="Times New Roman" w:hAnsi="Calibri" w:cs="Times New Roman"/>
          <w:sz w:val="24"/>
          <w:szCs w:val="24"/>
        </w:rPr>
        <w:t>ⱱ</w:t>
      </w:r>
      <w:r w:rsidRPr="001C2E7D">
        <w:rPr>
          <w:rFonts w:ascii="Times New Roman" w:hAnsi="Times New Roman" w:cs="Times New Roman"/>
          <w:sz w:val="24"/>
          <w:szCs w:val="24"/>
        </w:rPr>
        <w:t>х. Свойства квадратного корня – 18 часов.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Площадь – 14 часов.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Квадратичная функция. Функция у = к/х – 19 часов.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Подобные треугольники – 19 часов.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Квадратные уравнения – 23 час.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Окружность – 17 часов.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Неравенства – 15 часов.</w:t>
      </w:r>
    </w:p>
    <w:p w:rsidR="001C2E7D" w:rsidRPr="001C2E7D" w:rsidRDefault="001C2E7D" w:rsidP="001C2E7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E7D">
        <w:rPr>
          <w:rFonts w:ascii="Times New Roman" w:hAnsi="Times New Roman" w:cs="Times New Roman"/>
          <w:sz w:val="24"/>
          <w:szCs w:val="24"/>
        </w:rPr>
        <w:t>Повторение – 7 часов.</w:t>
      </w:r>
    </w:p>
    <w:p w:rsidR="001C2E7D" w:rsidRPr="001C2E7D" w:rsidRDefault="001C2E7D" w:rsidP="001C2E7D">
      <w:pPr>
        <w:pStyle w:val="a3"/>
        <w:ind w:left="426" w:hanging="426"/>
        <w:jc w:val="both"/>
        <w:rPr>
          <w:sz w:val="24"/>
          <w:szCs w:val="24"/>
        </w:rPr>
      </w:pPr>
    </w:p>
    <w:p w:rsidR="001C7970" w:rsidRDefault="001C7970" w:rsidP="001C797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Антипова В.А.</w:t>
      </w:r>
    </w:p>
    <w:p w:rsidR="00C32404" w:rsidRDefault="00C32404">
      <w:bookmarkStart w:id="0" w:name="_GoBack"/>
      <w:bookmarkEnd w:id="0"/>
    </w:p>
    <w:sectPr w:rsidR="00C32404" w:rsidSect="001C2E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01439"/>
    <w:multiLevelType w:val="hybridMultilevel"/>
    <w:tmpl w:val="DFB6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33719"/>
    <w:multiLevelType w:val="hybridMultilevel"/>
    <w:tmpl w:val="F98C0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2E7D"/>
    <w:rsid w:val="001C2E7D"/>
    <w:rsid w:val="001C7970"/>
    <w:rsid w:val="00C3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E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Company>Школа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Химия</cp:lastModifiedBy>
  <cp:revision>3</cp:revision>
  <dcterms:created xsi:type="dcterms:W3CDTF">2015-09-29T05:35:00Z</dcterms:created>
  <dcterms:modified xsi:type="dcterms:W3CDTF">2015-10-07T08:42:00Z</dcterms:modified>
</cp:coreProperties>
</file>